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652B" w14:textId="77777777" w:rsidR="002F15DF" w:rsidRPr="002F15DF" w:rsidRDefault="002F15DF" w:rsidP="002F15DF">
      <w:pPr>
        <w:pStyle w:val="Sinespaciado"/>
        <w:jc w:val="center"/>
        <w:rPr>
          <w:rFonts w:ascii="Arial" w:hAnsi="Arial" w:cs="Arial"/>
          <w:b/>
          <w:bCs/>
          <w:sz w:val="24"/>
          <w:szCs w:val="24"/>
        </w:rPr>
      </w:pPr>
      <w:r w:rsidRPr="002F15DF">
        <w:rPr>
          <w:rFonts w:ascii="Arial" w:hAnsi="Arial" w:cs="Arial"/>
          <w:b/>
          <w:bCs/>
          <w:sz w:val="24"/>
          <w:szCs w:val="24"/>
        </w:rPr>
        <w:t>FORTALECEMOS LA FORMACIÓN POLICIAL PARA CONSTRUIR CIUDADES MÁS SEGURAS: ANA PATY PERALTA</w:t>
      </w:r>
    </w:p>
    <w:p w14:paraId="3A9F042E" w14:textId="77777777" w:rsidR="002F15DF" w:rsidRPr="002F15DF" w:rsidRDefault="002F15DF" w:rsidP="002F15DF">
      <w:pPr>
        <w:pStyle w:val="Sinespaciado"/>
        <w:jc w:val="both"/>
        <w:rPr>
          <w:rFonts w:ascii="Arial" w:hAnsi="Arial" w:cs="Arial"/>
          <w:sz w:val="24"/>
          <w:szCs w:val="24"/>
        </w:rPr>
      </w:pPr>
    </w:p>
    <w:p w14:paraId="01701F39" w14:textId="77777777" w:rsidR="002F15DF" w:rsidRPr="002F15DF" w:rsidRDefault="002F15DF" w:rsidP="002F15DF">
      <w:pPr>
        <w:pStyle w:val="Sinespaciado"/>
        <w:numPr>
          <w:ilvl w:val="0"/>
          <w:numId w:val="39"/>
        </w:numPr>
        <w:jc w:val="both"/>
        <w:rPr>
          <w:rFonts w:ascii="Arial" w:hAnsi="Arial" w:cs="Arial"/>
          <w:sz w:val="24"/>
          <w:szCs w:val="24"/>
        </w:rPr>
      </w:pPr>
      <w:r w:rsidRPr="002F15DF">
        <w:rPr>
          <w:rFonts w:ascii="Arial" w:hAnsi="Arial" w:cs="Arial"/>
          <w:sz w:val="24"/>
          <w:szCs w:val="24"/>
        </w:rPr>
        <w:t>Participan autoridades de seguridad ciudadana de siete estados en la XX Sesión Ordinaria del Consejo Académico de la Región Sureste</w:t>
      </w:r>
    </w:p>
    <w:p w14:paraId="456A7E43" w14:textId="77777777" w:rsidR="002F15DF" w:rsidRPr="002F15DF" w:rsidRDefault="002F15DF" w:rsidP="002F15DF">
      <w:pPr>
        <w:pStyle w:val="Sinespaciado"/>
        <w:jc w:val="both"/>
        <w:rPr>
          <w:rFonts w:ascii="Arial" w:hAnsi="Arial" w:cs="Arial"/>
          <w:sz w:val="24"/>
          <w:szCs w:val="24"/>
        </w:rPr>
      </w:pPr>
    </w:p>
    <w:p w14:paraId="217A9ECB" w14:textId="77777777" w:rsidR="002F15DF" w:rsidRPr="002F15DF" w:rsidRDefault="002F15DF" w:rsidP="002F15DF">
      <w:pPr>
        <w:pStyle w:val="Sinespaciado"/>
        <w:jc w:val="both"/>
        <w:rPr>
          <w:rFonts w:ascii="Arial" w:hAnsi="Arial" w:cs="Arial"/>
          <w:sz w:val="24"/>
          <w:szCs w:val="24"/>
        </w:rPr>
      </w:pPr>
      <w:r w:rsidRPr="002F15DF">
        <w:rPr>
          <w:rFonts w:ascii="Arial" w:hAnsi="Arial" w:cs="Arial"/>
          <w:b/>
          <w:bCs/>
          <w:sz w:val="24"/>
          <w:szCs w:val="24"/>
        </w:rPr>
        <w:t>Cancún, Q. R., a 20 de junio de 2025.-</w:t>
      </w:r>
      <w:r w:rsidRPr="002F15DF">
        <w:rPr>
          <w:rFonts w:ascii="Arial" w:hAnsi="Arial" w:cs="Arial"/>
          <w:sz w:val="24"/>
          <w:szCs w:val="24"/>
        </w:rPr>
        <w:t xml:space="preserve"> La </w:t>
      </w:r>
      <w:proofErr w:type="gramStart"/>
      <w:r w:rsidRPr="002F15DF">
        <w:rPr>
          <w:rFonts w:ascii="Arial" w:hAnsi="Arial" w:cs="Arial"/>
          <w:sz w:val="24"/>
          <w:szCs w:val="24"/>
        </w:rPr>
        <w:t>Presidenta</w:t>
      </w:r>
      <w:proofErr w:type="gramEnd"/>
      <w:r w:rsidRPr="002F15DF">
        <w:rPr>
          <w:rFonts w:ascii="Arial" w:hAnsi="Arial" w:cs="Arial"/>
          <w:sz w:val="24"/>
          <w:szCs w:val="24"/>
        </w:rPr>
        <w:t xml:space="preserve"> Municipal, Ana Paty Peralta, encabezó la “XX Sesión Ordinaria del Consejo Académico de la Región Sureste (CARS)”, con el objetivo de analizar temas de interés para la profesionalización y actualización del personal de las Instituciones Policiales de la Región, a fin de recuperar la confianza social y mejorar la percepción en materia de seguridad.</w:t>
      </w:r>
    </w:p>
    <w:p w14:paraId="782A9780" w14:textId="77777777" w:rsidR="002F15DF" w:rsidRPr="002F15DF" w:rsidRDefault="002F15DF" w:rsidP="002F15DF">
      <w:pPr>
        <w:pStyle w:val="Sinespaciado"/>
        <w:jc w:val="both"/>
        <w:rPr>
          <w:rFonts w:ascii="Arial" w:hAnsi="Arial" w:cs="Arial"/>
          <w:sz w:val="24"/>
          <w:szCs w:val="24"/>
        </w:rPr>
      </w:pPr>
    </w:p>
    <w:p w14:paraId="15030DD4" w14:textId="77777777" w:rsidR="002F15DF" w:rsidRPr="002F15DF" w:rsidRDefault="002F15DF" w:rsidP="002F15DF">
      <w:pPr>
        <w:pStyle w:val="Sinespaciado"/>
        <w:jc w:val="both"/>
        <w:rPr>
          <w:rFonts w:ascii="Arial" w:hAnsi="Arial" w:cs="Arial"/>
          <w:sz w:val="24"/>
          <w:szCs w:val="24"/>
        </w:rPr>
      </w:pPr>
      <w:r w:rsidRPr="002F15DF">
        <w:rPr>
          <w:rFonts w:ascii="Arial" w:hAnsi="Arial" w:cs="Arial"/>
          <w:sz w:val="24"/>
          <w:szCs w:val="24"/>
        </w:rPr>
        <w:t xml:space="preserve">En calidad de municipio anfitrión, la </w:t>
      </w:r>
      <w:proofErr w:type="gramStart"/>
      <w:r w:rsidRPr="002F15DF">
        <w:rPr>
          <w:rFonts w:ascii="Arial" w:hAnsi="Arial" w:cs="Arial"/>
          <w:sz w:val="24"/>
          <w:szCs w:val="24"/>
        </w:rPr>
        <w:t>Alcaldesa</w:t>
      </w:r>
      <w:proofErr w:type="gramEnd"/>
      <w:r w:rsidRPr="002F15DF">
        <w:rPr>
          <w:rFonts w:ascii="Arial" w:hAnsi="Arial" w:cs="Arial"/>
          <w:sz w:val="24"/>
          <w:szCs w:val="24"/>
        </w:rPr>
        <w:t xml:space="preserve"> afirmó que “hoy nos une un mismo propósito: el de fortalecer la formación policial para construir ciudades más seguras, más justas, pero sobre todo, más humanas. En Cancún creemos firmemente que la profesionalización policial es clave en el nuevo modelo de seguridad ciudadana, que promueve nuestra </w:t>
      </w:r>
      <w:proofErr w:type="gramStart"/>
      <w:r w:rsidRPr="002F15DF">
        <w:rPr>
          <w:rFonts w:ascii="Arial" w:hAnsi="Arial" w:cs="Arial"/>
          <w:sz w:val="24"/>
          <w:szCs w:val="24"/>
        </w:rPr>
        <w:t>Presidenta</w:t>
      </w:r>
      <w:proofErr w:type="gramEnd"/>
      <w:r w:rsidRPr="002F15DF">
        <w:rPr>
          <w:rFonts w:ascii="Arial" w:hAnsi="Arial" w:cs="Arial"/>
          <w:sz w:val="24"/>
          <w:szCs w:val="24"/>
        </w:rPr>
        <w:t xml:space="preserve"> de México, Claudia Sheinbaum Pardo”. </w:t>
      </w:r>
    </w:p>
    <w:p w14:paraId="3136291A" w14:textId="77777777" w:rsidR="002F15DF" w:rsidRPr="002F15DF" w:rsidRDefault="002F15DF" w:rsidP="002F15DF">
      <w:pPr>
        <w:pStyle w:val="Sinespaciado"/>
        <w:jc w:val="both"/>
        <w:rPr>
          <w:rFonts w:ascii="Arial" w:hAnsi="Arial" w:cs="Arial"/>
          <w:sz w:val="24"/>
          <w:szCs w:val="24"/>
        </w:rPr>
      </w:pPr>
    </w:p>
    <w:p w14:paraId="05D38EEF" w14:textId="77777777" w:rsidR="002F15DF" w:rsidRPr="002F15DF" w:rsidRDefault="002F15DF" w:rsidP="002F15DF">
      <w:pPr>
        <w:pStyle w:val="Sinespaciado"/>
        <w:jc w:val="both"/>
        <w:rPr>
          <w:rFonts w:ascii="Arial" w:hAnsi="Arial" w:cs="Arial"/>
          <w:sz w:val="24"/>
          <w:szCs w:val="24"/>
        </w:rPr>
      </w:pPr>
      <w:r w:rsidRPr="002F15DF">
        <w:rPr>
          <w:rFonts w:ascii="Arial" w:hAnsi="Arial" w:cs="Arial"/>
          <w:sz w:val="24"/>
          <w:szCs w:val="24"/>
        </w:rPr>
        <w:t>Ante autoridades de siete estados de la región sureste, Ana Paty Peralta subrayó que la seguridad no sólo se construye con fuerza, sino con justicia, cercanía, vocación de servicio y con muchos valores, teniendo el firme compromiso de proteger a toda una comunidad. Además, argumentó que la formación, capacitación y certificación del cuerpo policial no solo es un trámite, es una gran tarea que exige convicción, sensibilidad, trabajo en equipo y visión a futuro, ya que ser policía es más que atender emergencias o detener a quien transgrede la ley, es tener la capacidad de escuchar, mediar, generar tranquilidad, prevenir y generar sentido de comunidad.</w:t>
      </w:r>
    </w:p>
    <w:p w14:paraId="201F1B0D" w14:textId="77777777" w:rsidR="002F15DF" w:rsidRPr="002F15DF" w:rsidRDefault="002F15DF" w:rsidP="002F15DF">
      <w:pPr>
        <w:pStyle w:val="Sinespaciado"/>
        <w:jc w:val="both"/>
        <w:rPr>
          <w:rFonts w:ascii="Arial" w:hAnsi="Arial" w:cs="Arial"/>
          <w:sz w:val="24"/>
          <w:szCs w:val="24"/>
        </w:rPr>
      </w:pPr>
    </w:p>
    <w:p w14:paraId="645D8C59" w14:textId="77777777" w:rsidR="002F15DF" w:rsidRPr="002F15DF" w:rsidRDefault="002F15DF" w:rsidP="002F15DF">
      <w:pPr>
        <w:pStyle w:val="Sinespaciado"/>
        <w:jc w:val="both"/>
        <w:rPr>
          <w:rFonts w:ascii="Arial" w:hAnsi="Arial" w:cs="Arial"/>
          <w:sz w:val="24"/>
          <w:szCs w:val="24"/>
        </w:rPr>
      </w:pPr>
      <w:r w:rsidRPr="002F15DF">
        <w:rPr>
          <w:rFonts w:ascii="Arial" w:hAnsi="Arial" w:cs="Arial"/>
          <w:sz w:val="24"/>
          <w:szCs w:val="24"/>
        </w:rPr>
        <w:t xml:space="preserve">Por su parte, el secretario municipal de Seguridad Ciudadana y Tránsito, Carlos Ernesto </w:t>
      </w:r>
      <w:proofErr w:type="spellStart"/>
      <w:r w:rsidRPr="002F15DF">
        <w:rPr>
          <w:rFonts w:ascii="Arial" w:hAnsi="Arial" w:cs="Arial"/>
          <w:sz w:val="24"/>
          <w:szCs w:val="24"/>
        </w:rPr>
        <w:t>D’amiano</w:t>
      </w:r>
      <w:proofErr w:type="spellEnd"/>
      <w:r w:rsidRPr="002F15DF">
        <w:rPr>
          <w:rFonts w:ascii="Arial" w:hAnsi="Arial" w:cs="Arial"/>
          <w:sz w:val="24"/>
          <w:szCs w:val="24"/>
        </w:rPr>
        <w:t xml:space="preserve"> </w:t>
      </w:r>
      <w:proofErr w:type="spellStart"/>
      <w:r w:rsidRPr="002F15DF">
        <w:rPr>
          <w:rFonts w:ascii="Arial" w:hAnsi="Arial" w:cs="Arial"/>
          <w:sz w:val="24"/>
          <w:szCs w:val="24"/>
        </w:rPr>
        <w:t>Sumuano</w:t>
      </w:r>
      <w:proofErr w:type="spellEnd"/>
      <w:r w:rsidRPr="002F15DF">
        <w:rPr>
          <w:rFonts w:ascii="Arial" w:hAnsi="Arial" w:cs="Arial"/>
          <w:sz w:val="24"/>
          <w:szCs w:val="24"/>
        </w:rPr>
        <w:t>, agradeció a la Primera Autoridad Municipal por ser clave para consolidar una visión de seguridad ciudadana con enfoque humano y de proximidad. “Este encuentro policial tiene el propósito de coordinar, compartir y proponer, ya que los temas agendados son una oportunidad valiosa para alinear esfuerzos entre las academias estatales y municipales de Campeche, Chiapas, Tabasco, Oaxaca, Veracruz, Yucatán y Quintana Roo, con el fin de obtener mejores resultados en la formación y actualización de los elementos”, dijo.</w:t>
      </w:r>
    </w:p>
    <w:p w14:paraId="73DE2F3C" w14:textId="77777777" w:rsidR="002F15DF" w:rsidRPr="002F15DF" w:rsidRDefault="002F15DF" w:rsidP="002F15DF">
      <w:pPr>
        <w:pStyle w:val="Sinespaciado"/>
        <w:jc w:val="both"/>
        <w:rPr>
          <w:rFonts w:ascii="Arial" w:hAnsi="Arial" w:cs="Arial"/>
          <w:sz w:val="24"/>
          <w:szCs w:val="24"/>
        </w:rPr>
      </w:pPr>
    </w:p>
    <w:p w14:paraId="2DC70922" w14:textId="77777777" w:rsidR="002F15DF" w:rsidRPr="002F15DF" w:rsidRDefault="002F15DF" w:rsidP="002F15DF">
      <w:pPr>
        <w:pStyle w:val="Sinespaciado"/>
        <w:jc w:val="both"/>
        <w:rPr>
          <w:rFonts w:ascii="Arial" w:hAnsi="Arial" w:cs="Arial"/>
          <w:sz w:val="24"/>
          <w:szCs w:val="24"/>
        </w:rPr>
      </w:pPr>
      <w:r w:rsidRPr="002F15DF">
        <w:rPr>
          <w:rFonts w:ascii="Arial" w:hAnsi="Arial" w:cs="Arial"/>
          <w:sz w:val="24"/>
          <w:szCs w:val="24"/>
        </w:rPr>
        <w:t xml:space="preserve">Entre los temas abordados en el CARS por cada Estado, destacan: Benito Juárez, Quintana Roo: Casos especiales en la evaluación de competencias básicas de la función policial; Campeche: Proceso de reclutamiento y selección de aspirantes </w:t>
      </w:r>
      <w:r w:rsidRPr="002F15DF">
        <w:rPr>
          <w:rFonts w:ascii="Arial" w:hAnsi="Arial" w:cs="Arial"/>
          <w:sz w:val="24"/>
          <w:szCs w:val="24"/>
        </w:rPr>
        <w:lastRenderedPageBreak/>
        <w:t>para formación inicial; Oaxaca: La importancia de la revisión de los instrumentos de evaluación de competencias básicas de la función policial; Quintana Roo: Modelo de la Universidad; Tabasco: Reclutamiento y selección (buenas prácticas, mejores resultados).</w:t>
      </w:r>
    </w:p>
    <w:p w14:paraId="47B62C67" w14:textId="77777777" w:rsidR="002F15DF" w:rsidRPr="002F15DF" w:rsidRDefault="002F15DF" w:rsidP="002F15DF">
      <w:pPr>
        <w:pStyle w:val="Sinespaciado"/>
        <w:jc w:val="both"/>
        <w:rPr>
          <w:rFonts w:ascii="Arial" w:hAnsi="Arial" w:cs="Arial"/>
          <w:sz w:val="24"/>
          <w:szCs w:val="24"/>
        </w:rPr>
      </w:pPr>
    </w:p>
    <w:p w14:paraId="32D23719" w14:textId="77777777" w:rsidR="002F15DF" w:rsidRPr="002F15DF" w:rsidRDefault="002F15DF" w:rsidP="002F15DF">
      <w:pPr>
        <w:pStyle w:val="Sinespaciado"/>
        <w:jc w:val="both"/>
        <w:rPr>
          <w:rFonts w:ascii="Arial" w:hAnsi="Arial" w:cs="Arial"/>
          <w:sz w:val="24"/>
          <w:szCs w:val="24"/>
        </w:rPr>
      </w:pPr>
      <w:r w:rsidRPr="002F15DF">
        <w:rPr>
          <w:rFonts w:ascii="Arial" w:hAnsi="Arial" w:cs="Arial"/>
          <w:sz w:val="24"/>
          <w:szCs w:val="24"/>
        </w:rPr>
        <w:t>Dicha sesión contó con la participación de la directora de profesionalización de la Dirección General de Apoyo Técnico (DGAT), Natividad Karen Vigueras Cruz; el subsecretario de Seguridad Ciudadana de la Zona Norte, Antonio Esteban Peralta Amador; el secretario ejecutivo del Sistema Estatal de Seguridad Ciudadana, Adrián Martínez Ortega; el coordinador de la Mesa de Seguridad y Justicia de Cancún e Isla Mujeres, Julio Villareal Zapata; la regidora, Susana González Dzib, presidenta de la comisión de Policía Preventiva, Tránsito y Bomberos; el director de la Academia de Policía de la Secretaría de Seguridad Ciudadana en Benito Juárez, Ulises Ramírez Tovar; entre otros.</w:t>
      </w:r>
    </w:p>
    <w:p w14:paraId="45987F17" w14:textId="77777777" w:rsidR="002F15DF" w:rsidRPr="002F15DF" w:rsidRDefault="002F15DF" w:rsidP="002F15DF">
      <w:pPr>
        <w:pStyle w:val="Sinespaciado"/>
        <w:jc w:val="both"/>
        <w:rPr>
          <w:rFonts w:ascii="Arial" w:hAnsi="Arial" w:cs="Arial"/>
          <w:sz w:val="24"/>
          <w:szCs w:val="24"/>
        </w:rPr>
      </w:pPr>
    </w:p>
    <w:p w14:paraId="0D8D0040" w14:textId="0F907DE1" w:rsidR="00B34BC8" w:rsidRPr="00A959C4" w:rsidRDefault="002F15DF" w:rsidP="002F15DF">
      <w:pPr>
        <w:pStyle w:val="Sinespaciado"/>
        <w:jc w:val="center"/>
        <w:rPr>
          <w:rFonts w:ascii="Arial" w:hAnsi="Arial" w:cs="Arial"/>
          <w:sz w:val="24"/>
          <w:szCs w:val="24"/>
        </w:rPr>
      </w:pPr>
      <w:r w:rsidRPr="002F15DF">
        <w:rPr>
          <w:rFonts w:ascii="Arial" w:hAnsi="Arial" w:cs="Arial"/>
          <w:sz w:val="24"/>
          <w:szCs w:val="24"/>
        </w:rPr>
        <w:t>***</w:t>
      </w:r>
      <w:r>
        <w:rPr>
          <w:rFonts w:ascii="Arial" w:hAnsi="Arial" w:cs="Arial"/>
          <w:sz w:val="24"/>
          <w:szCs w:val="24"/>
        </w:rPr>
        <w:t>*********</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26C3" w14:textId="77777777" w:rsidR="002D30DA" w:rsidRDefault="002D30DA" w:rsidP="0092028B">
      <w:r>
        <w:separator/>
      </w:r>
    </w:p>
  </w:endnote>
  <w:endnote w:type="continuationSeparator" w:id="0">
    <w:p w14:paraId="490028C7" w14:textId="77777777" w:rsidR="002D30DA" w:rsidRDefault="002D30D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F560" w14:textId="77777777" w:rsidR="002D30DA" w:rsidRDefault="002D30DA" w:rsidP="0092028B">
      <w:r>
        <w:separator/>
      </w:r>
    </w:p>
  </w:footnote>
  <w:footnote w:type="continuationSeparator" w:id="0">
    <w:p w14:paraId="6C8EA989" w14:textId="77777777" w:rsidR="002D30DA" w:rsidRDefault="002D30D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8A093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2F15DF">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8A093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2F15DF">
                      <w:rPr>
                        <w:rFonts w:cstheme="minorHAnsi"/>
                        <w:b/>
                        <w:bCs/>
                        <w:lang w:val="es-ES"/>
                      </w:rPr>
                      <w:t>43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0134D"/>
    <w:multiLevelType w:val="hybridMultilevel"/>
    <w:tmpl w:val="3A08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8"/>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4"/>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2"/>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3"/>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0"/>
  </w:num>
  <w:num w:numId="29" w16cid:durableId="1887066241">
    <w:abstractNumId w:val="7"/>
  </w:num>
  <w:num w:numId="30" w16cid:durableId="1481578913">
    <w:abstractNumId w:val="29"/>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8"/>
  </w:num>
  <w:num w:numId="36" w16cid:durableId="645280353">
    <w:abstractNumId w:val="31"/>
  </w:num>
  <w:num w:numId="37" w16cid:durableId="1545747600">
    <w:abstractNumId w:val="9"/>
  </w:num>
  <w:num w:numId="38" w16cid:durableId="1347440470">
    <w:abstractNumId w:val="30"/>
  </w:num>
  <w:num w:numId="39" w16cid:durableId="893927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30DA"/>
    <w:rsid w:val="002D6DB8"/>
    <w:rsid w:val="002E3732"/>
    <w:rsid w:val="002F0A83"/>
    <w:rsid w:val="002F15DF"/>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2025-06-20T19:15:00Z</dcterms:created>
  <dcterms:modified xsi:type="dcterms:W3CDTF">2025-06-20T19:15:00Z</dcterms:modified>
</cp:coreProperties>
</file>